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Gefaehrdungsbeurteilung Vorlage Produktion</w:t>
      </w:r>
    </w:p>
    <w:p>
      <w:r>
        <w:t>Standort: Muster GmbH, Werk Nordhausen</w:t>
      </w:r>
    </w:p>
    <w:p>
      <w:r>
        <w:t>Arbeitsbereich: CNC-Bearbeitung Linie 2, Halle A</w:t>
      </w:r>
    </w:p>
    <w:p>
      <w:r>
        <w:t>Verantwortlich: SiFa: M. Keller, Werksleitung: S. Braun</w:t>
      </w:r>
    </w:p>
    <w:p>
      <w:r>
        <w:t>Dokumentversion: 1.0 | Erstellt: Maerz 2026 | Naechste Ueberpruefung: Maerz 2027</w:t>
      </w:r>
    </w:p>
    <w:p>
      <w:r>
        <w:t>Hinweis: Ausgefuelltes Musterbeispiel nach dem 7-Schritte-Modell gemaess § 5 ArbSchG. Vor Nutzung an Ihren Betrieb anpassen und freigeben.</w:t>
      </w:r>
    </w:p>
    <w:p>
      <w:pPr>
        <w:pStyle w:val="Heading1"/>
      </w:pPr>
      <w:r>
        <w:t>7-Schritte-Modell</w:t>
      </w:r>
    </w:p>
    <w:p>
      <w:pPr>
        <w:pStyle w:val="ListBullet"/>
      </w:pPr>
      <w:r>
        <w:t>1. Arbeitsbereiche festlegen</w:t>
      </w:r>
    </w:p>
    <w:p>
      <w:pPr>
        <w:pStyle w:val="ListBullet"/>
      </w:pPr>
      <w:r>
        <w:t>2. Gefaehrdungen ermitteln</w:t>
      </w:r>
    </w:p>
    <w:p>
      <w:pPr>
        <w:pStyle w:val="ListBullet"/>
      </w:pPr>
      <w:r>
        <w:t>3. Risiken beurteilen</w:t>
      </w:r>
    </w:p>
    <w:p>
      <w:pPr>
        <w:pStyle w:val="ListBullet"/>
      </w:pPr>
      <w:r>
        <w:t>4. Schutzmassnahmen festlegen</w:t>
      </w:r>
    </w:p>
    <w:p>
      <w:pPr>
        <w:pStyle w:val="ListBullet"/>
      </w:pPr>
      <w:r>
        <w:t>5. Massnahmen umsetzen</w:t>
      </w:r>
    </w:p>
    <w:p>
      <w:pPr>
        <w:pStyle w:val="ListBullet"/>
      </w:pPr>
      <w:r>
        <w:t>6. Wirksamkeit pruefen</w:t>
      </w:r>
    </w:p>
    <w:p>
      <w:pPr>
        <w:pStyle w:val="ListBullet"/>
      </w:pPr>
      <w:r>
        <w:t>7. Dokumentieren und Prozess fortfuehren</w:t>
      </w:r>
    </w:p>
    <w:p>
      <w:pPr>
        <w:pStyle w:val="Heading1"/>
      </w:pPr>
      <w:r>
        <w:t>Schritt 2 und 3: Gefaehrdungen und Risikobewertung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Gefaehrdung</w:t>
            </w:r>
          </w:p>
        </w:tc>
        <w:tc>
          <w:tcPr>
            <w:tcW w:type="dxa" w:w="1440"/>
          </w:tcPr>
          <w:p>
            <w:r>
              <w:t>Art</w:t>
            </w:r>
          </w:p>
        </w:tc>
        <w:tc>
          <w:tcPr>
            <w:tcW w:type="dxa" w:w="1440"/>
          </w:tcPr>
          <w:p>
            <w:r>
              <w:t>Moegliche Folge</w:t>
            </w:r>
          </w:p>
        </w:tc>
        <w:tc>
          <w:tcPr>
            <w:tcW w:type="dxa" w:w="1440"/>
          </w:tcPr>
          <w:p>
            <w:r>
              <w:t>E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Risiko R</w:t>
            </w:r>
          </w:p>
        </w:tc>
      </w:tr>
      <w:tr>
        <w:tc>
          <w:tcPr>
            <w:tcW w:type="dxa" w:w="1440"/>
          </w:tcPr>
          <w:p>
            <w:r>
              <w:t>Laerm an CNC-Fräsmaschine</w:t>
            </w:r>
          </w:p>
        </w:tc>
        <w:tc>
          <w:tcPr>
            <w:tcW w:type="dxa" w:w="1440"/>
          </w:tcPr>
          <w:p>
            <w:r>
              <w:t>Mechanisch, Laerm</w:t>
            </w:r>
          </w:p>
        </w:tc>
        <w:tc>
          <w:tcPr>
            <w:tcW w:type="dxa" w:w="1440"/>
          </w:tcPr>
          <w:p>
            <w:r>
              <w:t>Taubheit, Stress</w:t>
            </w:r>
          </w:p>
        </w:tc>
        <w:tc>
          <w:tcPr>
            <w:tcW w:type="dxa" w:w="1440"/>
          </w:tcPr>
          <w:p>
            <w:r>
              <w:t>6</w:t>
            </w:r>
          </w:p>
        </w:tc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12</w:t>
            </w:r>
          </w:p>
        </w:tc>
      </w:tr>
      <w:tr>
        <w:tc>
          <w:tcPr>
            <w:tcW w:type="dxa" w:w="1440"/>
          </w:tcPr>
          <w:p>
            <w:r>
              <w:t>Quetschgefahr an Spanneinrichtung</w:t>
            </w:r>
          </w:p>
        </w:tc>
        <w:tc>
          <w:tcPr>
            <w:tcW w:type="dxa" w:w="1440"/>
          </w:tcPr>
          <w:p>
            <w:r>
              <w:t>Mechanisch</w:t>
            </w:r>
          </w:p>
        </w:tc>
        <w:tc>
          <w:tcPr>
            <w:tcW w:type="dxa" w:w="1440"/>
          </w:tcPr>
          <w:p>
            <w:r>
              <w:t>Quetschung Hand</w:t>
            </w:r>
          </w:p>
        </w:tc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12</w:t>
            </w:r>
          </w:p>
        </w:tc>
      </w:tr>
      <w:tr>
        <w:tc>
          <w:tcPr>
            <w:tcW w:type="dxa" w:w="1440"/>
          </w:tcPr>
          <w:p>
            <w:r>
              <w:t>Spanflug / scharfe Kanten</w:t>
            </w:r>
          </w:p>
        </w:tc>
        <w:tc>
          <w:tcPr>
            <w:tcW w:type="dxa" w:w="1440"/>
          </w:tcPr>
          <w:p>
            <w:r>
              <w:t>Mechanisch</w:t>
            </w:r>
          </w:p>
        </w:tc>
        <w:tc>
          <w:tcPr>
            <w:tcW w:type="dxa" w:w="1440"/>
          </w:tcPr>
          <w:p>
            <w:r>
              <w:t>Schnittverletzung Auge/Haut</w:t>
            </w:r>
          </w:p>
        </w:tc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9</w:t>
            </w:r>
          </w:p>
        </w:tc>
      </w:tr>
      <w:tr>
        <w:tc>
          <w:tcPr>
            <w:tcW w:type="dxa" w:w="1440"/>
          </w:tcPr>
          <w:p>
            <w:r>
              <w:t>Oelnebel Kühlschmierstoff</w:t>
            </w:r>
          </w:p>
        </w:tc>
        <w:tc>
          <w:tcPr>
            <w:tcW w:type="dxa" w:w="1440"/>
          </w:tcPr>
          <w:p>
            <w:r>
              <w:t>Chemisch / inhalativ</w:t>
            </w:r>
          </w:p>
        </w:tc>
        <w:tc>
          <w:tcPr>
            <w:tcW w:type="dxa" w:w="1440"/>
          </w:tcPr>
          <w:p>
            <w:r>
              <w:t>Hautreizung, Atemwege</w:t>
            </w:r>
          </w:p>
        </w:tc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6</w:t>
            </w:r>
          </w:p>
        </w:tc>
      </w:tr>
    </w:tbl>
    <w:p>
      <w:pPr>
        <w:pStyle w:val="Heading1"/>
      </w:pPr>
      <w:r>
        <w:t>Schritt 4 und 5: Schutzmassnahmen und Umsetzung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Massnahme</w:t>
            </w:r>
          </w:p>
        </w:tc>
        <w:tc>
          <w:tcPr>
            <w:tcW w:type="dxa" w:w="1728"/>
          </w:tcPr>
          <w:p>
            <w:r>
              <w:t>Art (TOP)</w:t>
            </w:r>
          </w:p>
        </w:tc>
        <w:tc>
          <w:tcPr>
            <w:tcW w:type="dxa" w:w="1728"/>
          </w:tcPr>
          <w:p>
            <w:r>
              <w:t>Verantwortlich</w:t>
            </w:r>
          </w:p>
        </w:tc>
        <w:tc>
          <w:tcPr>
            <w:tcW w:type="dxa" w:w="1728"/>
          </w:tcPr>
          <w:p>
            <w:r>
              <w:t>Termin</w:t>
            </w:r>
          </w:p>
        </w:tc>
        <w:tc>
          <w:tcPr>
            <w:tcW w:type="dxa" w:w="1728"/>
          </w:tcPr>
          <w:p>
            <w:r>
              <w:t>Status</w:t>
            </w:r>
          </w:p>
        </w:tc>
      </w:tr>
      <w:tr>
        <w:tc>
          <w:tcPr>
            <w:tcW w:type="dxa" w:w="1728"/>
          </w:tcPr>
          <w:p>
            <w:r>
              <w:t>Gehörschutz Pflichtzone, Lärmmessung Q1/2026</w:t>
            </w:r>
          </w:p>
        </w:tc>
        <w:tc>
          <w:tcPr>
            <w:tcW w:type="dxa" w:w="1728"/>
          </w:tcPr>
          <w:p>
            <w:r>
              <w:t>Technisch / PPE</w:t>
            </w:r>
          </w:p>
        </w:tc>
        <w:tc>
          <w:tcPr>
            <w:tcW w:type="dxa" w:w="1728"/>
          </w:tcPr>
          <w:p>
            <w:r>
              <w:t>SiFa</w:t>
            </w:r>
          </w:p>
        </w:tc>
        <w:tc>
          <w:tcPr>
            <w:tcW w:type="dxa" w:w="1728"/>
          </w:tcPr>
          <w:p>
            <w:r>
              <w:t>01.03.2026</w:t>
            </w:r>
          </w:p>
        </w:tc>
        <w:tc>
          <w:tcPr>
            <w:tcW w:type="dxa" w:w="1728"/>
          </w:tcPr>
          <w:p>
            <w:r>
              <w:t>umgesetzt</w:t>
            </w:r>
          </w:p>
        </w:tc>
      </w:tr>
      <w:tr>
        <w:tc>
          <w:tcPr>
            <w:tcW w:type="dxa" w:w="1728"/>
          </w:tcPr>
          <w:p>
            <w:r>
              <w:t>Zwei-Hand-Schaltung prüfen, Einweisung Spanneinrichtung</w:t>
            </w:r>
          </w:p>
        </w:tc>
        <w:tc>
          <w:tcPr>
            <w:tcW w:type="dxa" w:w="1728"/>
          </w:tcPr>
          <w:p>
            <w:r>
              <w:t>Technisch / Organisatorisch</w:t>
            </w:r>
          </w:p>
        </w:tc>
        <w:tc>
          <w:tcPr>
            <w:tcW w:type="dxa" w:w="1728"/>
          </w:tcPr>
          <w:p>
            <w:r>
              <w:t>Instandhaltung</w:t>
            </w:r>
          </w:p>
        </w:tc>
        <w:tc>
          <w:tcPr>
            <w:tcW w:type="dxa" w:w="1728"/>
          </w:tcPr>
          <w:p>
            <w:r>
              <w:t>15.02.2026</w:t>
            </w:r>
          </w:p>
        </w:tc>
        <w:tc>
          <w:tcPr>
            <w:tcW w:type="dxa" w:w="1728"/>
          </w:tcPr>
          <w:p>
            <w:r>
              <w:t>umgesetzt</w:t>
            </w:r>
          </w:p>
        </w:tc>
      </w:tr>
      <w:tr>
        <w:tc>
          <w:tcPr>
            <w:tcW w:type="dxa" w:w="1728"/>
          </w:tcPr>
          <w:p>
            <w:r>
              <w:t>Schutzbrille Pflicht, Spanabsaugung Wartungsplan</w:t>
            </w:r>
          </w:p>
        </w:tc>
        <w:tc>
          <w:tcPr>
            <w:tcW w:type="dxa" w:w="1728"/>
          </w:tcPr>
          <w:p>
            <w:r>
              <w:t>Technisch / PPE</w:t>
            </w:r>
          </w:p>
        </w:tc>
        <w:tc>
          <w:tcPr>
            <w:tcW w:type="dxa" w:w="1728"/>
          </w:tcPr>
          <w:p>
            <w:r>
              <w:t>Produktionsleitung</w:t>
            </w:r>
          </w:p>
        </w:tc>
        <w:tc>
          <w:tcPr>
            <w:tcW w:type="dxa" w:w="1728"/>
          </w:tcPr>
          <w:p>
            <w:r>
              <w:t>28.02.2026</w:t>
            </w:r>
          </w:p>
        </w:tc>
        <w:tc>
          <w:tcPr>
            <w:tcW w:type="dxa" w:w="1728"/>
          </w:tcPr>
          <w:p>
            <w:r>
              <w:t>in Arbeit</w:t>
            </w:r>
          </w:p>
        </w:tc>
      </w:tr>
      <w:tr>
        <w:tc>
          <w:tcPr>
            <w:tcW w:type="dxa" w:w="1728"/>
          </w:tcPr>
          <w:p>
            <w:r>
              <w:t>SDS KSS am Arbeitsplatz, Hautschutzplan</w:t>
            </w:r>
          </w:p>
        </w:tc>
        <w:tc>
          <w:tcPr>
            <w:tcW w:type="dxa" w:w="1728"/>
          </w:tcPr>
          <w:p>
            <w:r>
              <w:t>Organisatorisch / PPE</w:t>
            </w:r>
          </w:p>
        </w:tc>
        <w:tc>
          <w:tcPr>
            <w:tcW w:type="dxa" w:w="1728"/>
          </w:tcPr>
          <w:p>
            <w:r>
              <w:t>SiFa</w:t>
            </w:r>
          </w:p>
        </w:tc>
        <w:tc>
          <w:tcPr>
            <w:tcW w:type="dxa" w:w="1728"/>
          </w:tcPr>
          <w:p>
            <w:r>
              <w:t>10.03.2026</w:t>
            </w:r>
          </w:p>
        </w:tc>
        <w:tc>
          <w:tcPr>
            <w:tcW w:type="dxa" w:w="1728"/>
          </w:tcPr>
          <w:p>
            <w:r>
              <w:t>geplant</w:t>
            </w:r>
          </w:p>
        </w:tc>
      </w:tr>
    </w:tbl>
    <w:p>
      <w:pPr>
        <w:pStyle w:val="Heading1"/>
      </w:pPr>
      <w:r>
        <w:t>Schritt 6: Wirksamkeitskontrolle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Pruefung</w:t>
            </w:r>
          </w:p>
        </w:tc>
        <w:tc>
          <w:tcPr>
            <w:tcW w:type="dxa" w:w="2160"/>
          </w:tcPr>
          <w:p>
            <w:r>
              <w:t>Datum</w:t>
            </w:r>
          </w:p>
        </w:tc>
        <w:tc>
          <w:tcPr>
            <w:tcW w:type="dxa" w:w="2160"/>
          </w:tcPr>
          <w:p>
            <w:r>
              <w:t>Ergebnis</w:t>
            </w:r>
          </w:p>
        </w:tc>
        <w:tc>
          <w:tcPr>
            <w:tcW w:type="dxa" w:w="2160"/>
          </w:tcPr>
          <w:p>
            <w:r>
              <w:t>Bewertung</w:t>
            </w:r>
          </w:p>
        </w:tc>
      </w:tr>
      <w:tr>
        <w:tc>
          <w:tcPr>
            <w:tcW w:type="dxa" w:w="2160"/>
          </w:tcPr>
          <w:p>
            <w:r>
              <w:t>Gehörschutztragequote Begehung</w:t>
            </w:r>
          </w:p>
        </w:tc>
        <w:tc>
          <w:tcPr>
            <w:tcW w:type="dxa" w:w="2160"/>
          </w:tcPr>
          <w:p>
            <w:r>
              <w:t>04.2026</w:t>
            </w:r>
          </w:p>
        </w:tc>
        <w:tc>
          <w:tcPr>
            <w:tcW w:type="dxa" w:w="2160"/>
          </w:tcPr>
          <w:p>
            <w:r>
              <w:t>95 %</w:t>
            </w:r>
          </w:p>
        </w:tc>
        <w:tc>
          <w:tcPr>
            <w:tcW w:type="dxa" w:w="2160"/>
          </w:tcPr>
          <w:p>
            <w:r>
              <w:t>wirksam</w:t>
            </w:r>
          </w:p>
        </w:tc>
      </w:tr>
      <w:tr>
        <w:tc>
          <w:tcPr>
            <w:tcW w:type="dxa" w:w="2160"/>
          </w:tcPr>
          <w:p>
            <w:r>
              <w:t>Spanabsaugung Funktionsprüfung</w:t>
            </w:r>
          </w:p>
        </w:tc>
        <w:tc>
          <w:tcPr>
            <w:tcW w:type="dxa" w:w="2160"/>
          </w:tcPr>
          <w:p>
            <w:r>
              <w:t>03.2026</w:t>
            </w:r>
          </w:p>
        </w:tc>
        <w:tc>
          <w:tcPr>
            <w:tcW w:type="dxa" w:w="2160"/>
          </w:tcPr>
          <w:p>
            <w:r>
              <w:t>OK</w:t>
            </w:r>
          </w:p>
        </w:tc>
        <w:tc>
          <w:tcPr>
            <w:tcW w:type="dxa" w:w="2160"/>
          </w:tcPr>
          <w:p>
            <w:r>
              <w:t>wirksam</w:t>
            </w:r>
          </w:p>
        </w:tc>
      </w:tr>
      <w:tr>
        <w:tc>
          <w:tcPr>
            <w:tcW w:type="dxa" w:w="2160"/>
          </w:tcPr>
          <w:p>
            <w:r>
              <w:t>Unterweisung Spanneinrichtung</w:t>
            </w:r>
          </w:p>
        </w:tc>
        <w:tc>
          <w:tcPr>
            <w:tcW w:type="dxa" w:w="2160"/>
          </w:tcPr>
          <w:p>
            <w:r>
              <w:t>02.2026</w:t>
            </w:r>
          </w:p>
        </w:tc>
        <w:tc>
          <w:tcPr>
            <w:tcW w:type="dxa" w:w="2160"/>
          </w:tcPr>
          <w:p>
            <w:r>
              <w:t>14 TN</w:t>
            </w:r>
          </w:p>
        </w:tc>
        <w:tc>
          <w:tcPr>
            <w:tcW w:type="dxa" w:w="2160"/>
          </w:tcPr>
          <w:p>
            <w:r>
              <w:t>wirksam</w:t>
            </w:r>
          </w:p>
        </w:tc>
      </w:tr>
    </w:tbl>
    <w:p>
      <w:pPr>
        <w:pStyle w:val="Heading1"/>
      </w:pPr>
      <w:r>
        <w:t>Schritt 7: Dokumentation</w:t>
      </w:r>
    </w:p>
    <w:p>
      <w:r>
        <w:t>Freigabe SiFa: __________________  Datum: __________</w:t>
      </w:r>
    </w:p>
    <w:p>
      <w:r>
        <w:t>Freigabe Arbeitgeber/Werksleitung: __________________  Datum: __________</w:t>
      </w:r>
    </w:p>
    <w:p>
      <w:r>
        <w:t>Aenderungsgrund bei naechster Revision: Maschinenumbau / neue Arbeitsmittel / Unfall / Begehung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