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Gefaehrdungsbeurteilung Vorlage Lager</w:t>
      </w:r>
    </w:p>
    <w:p>
      <w:r>
        <w:t>Standort: Muster GmbH, Logistikzentrum</w:t>
      </w:r>
    </w:p>
    <w:p>
      <w:r>
        <w:t>Arbeitsbereich: Hochregallager und Kommissionierung, Zone B</w:t>
      </w:r>
    </w:p>
    <w:p>
      <w:r>
        <w:t>Verantwortlich: SiFa: M. Keller, Lagerleitung: T. Vogt</w:t>
      </w:r>
    </w:p>
    <w:p>
      <w:r>
        <w:t>Dokumentversion: 1.0 | Erstellt: Maerz 2026 | Naechste Ueberpruefung: Maerz 2027</w:t>
      </w:r>
    </w:p>
    <w:p>
      <w:r>
        <w:t>Hinweis: Ausgefuelltes Musterbeispiel nach dem 7-Schritte-Modell gemaess § 5 ArbSchG. Vor Nutzung an Ihren Betrieb anpassen und freigeben.</w:t>
      </w:r>
    </w:p>
    <w:p>
      <w:pPr>
        <w:pStyle w:val="Heading1"/>
      </w:pPr>
      <w:r>
        <w:t>7-Schritte-Modell</w:t>
      </w:r>
    </w:p>
    <w:p>
      <w:pPr>
        <w:pStyle w:val="ListBullet"/>
      </w:pPr>
      <w:r>
        <w:t>1. Arbeitsbereiche festlegen</w:t>
      </w:r>
    </w:p>
    <w:p>
      <w:pPr>
        <w:pStyle w:val="ListBullet"/>
      </w:pPr>
      <w:r>
        <w:t>2. Gefaehrdungen ermitteln</w:t>
      </w:r>
    </w:p>
    <w:p>
      <w:pPr>
        <w:pStyle w:val="ListBullet"/>
      </w:pPr>
      <w:r>
        <w:t>3. Risiken beurteilen</w:t>
      </w:r>
    </w:p>
    <w:p>
      <w:pPr>
        <w:pStyle w:val="ListBullet"/>
      </w:pPr>
      <w:r>
        <w:t>4. Schutzmassnahmen festlegen</w:t>
      </w:r>
    </w:p>
    <w:p>
      <w:pPr>
        <w:pStyle w:val="ListBullet"/>
      </w:pPr>
      <w:r>
        <w:t>5. Massnahmen umsetzen</w:t>
      </w:r>
    </w:p>
    <w:p>
      <w:pPr>
        <w:pStyle w:val="ListBullet"/>
      </w:pPr>
      <w:r>
        <w:t>6. Wirksamkeit pruefen</w:t>
      </w:r>
    </w:p>
    <w:p>
      <w:pPr>
        <w:pStyle w:val="ListBullet"/>
      </w:pPr>
      <w:r>
        <w:t>7. Dokumentieren und Prozess fortfuehren</w:t>
      </w:r>
    </w:p>
    <w:p>
      <w:pPr>
        <w:pStyle w:val="Heading1"/>
      </w:pPr>
      <w:r>
        <w:t>Schritt 2 und 3: Gefaehrdungen und Risikobewertung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Gefaehrdung</w:t>
            </w:r>
          </w:p>
        </w:tc>
        <w:tc>
          <w:tcPr>
            <w:tcW w:type="dxa" w:w="1440"/>
          </w:tcPr>
          <w:p>
            <w:r>
              <w:t>Art</w:t>
            </w:r>
          </w:p>
        </w:tc>
        <w:tc>
          <w:tcPr>
            <w:tcW w:type="dxa" w:w="1440"/>
          </w:tcPr>
          <w:p>
            <w:r>
              <w:t>Moegliche Folge</w:t>
            </w:r>
          </w:p>
        </w:tc>
        <w:tc>
          <w:tcPr>
            <w:tcW w:type="dxa" w:w="1440"/>
          </w:tcPr>
          <w:p>
            <w:r>
              <w:t>E</w:t>
            </w:r>
          </w:p>
        </w:tc>
        <w:tc>
          <w:tcPr>
            <w:tcW w:type="dxa" w:w="1440"/>
          </w:tcPr>
          <w:p>
            <w:r>
              <w:t>A</w:t>
            </w:r>
          </w:p>
        </w:tc>
        <w:tc>
          <w:tcPr>
            <w:tcW w:type="dxa" w:w="1440"/>
          </w:tcPr>
          <w:p>
            <w:r>
              <w:t>Risiko R</w:t>
            </w:r>
          </w:p>
        </w:tc>
      </w:tr>
      <w:tr>
        <w:tc>
          <w:tcPr>
            <w:tcW w:type="dxa" w:w="1440"/>
          </w:tcPr>
          <w:p>
            <w:r>
              <w:t>Staplerverkehr / Fußgänger</w:t>
            </w:r>
          </w:p>
        </w:tc>
        <w:tc>
          <w:tcPr>
            <w:tcW w:type="dxa" w:w="1440"/>
          </w:tcPr>
          <w:p>
            <w:r>
              <w:t>Mechanisch</w:t>
            </w:r>
          </w:p>
        </w:tc>
        <w:tc>
          <w:tcPr>
            <w:tcW w:type="dxa" w:w="1440"/>
          </w:tcPr>
          <w:p>
            <w:r>
              <w:t>Quetschung, Kollision</w:t>
            </w:r>
          </w:p>
        </w:tc>
        <w:tc>
          <w:tcPr>
            <w:tcW w:type="dxa" w:w="1440"/>
          </w:tcPr>
          <w:p>
            <w:r>
              <w:t>4</w:t>
            </w:r>
          </w:p>
        </w:tc>
        <w:tc>
          <w:tcPr>
            <w:tcW w:type="dxa" w:w="1440"/>
          </w:tcPr>
          <w:p>
            <w:r>
              <w:t>3</w:t>
            </w:r>
          </w:p>
        </w:tc>
        <w:tc>
          <w:tcPr>
            <w:tcW w:type="dxa" w:w="1440"/>
          </w:tcPr>
          <w:p>
            <w:r>
              <w:t>12</w:t>
            </w:r>
          </w:p>
        </w:tc>
      </w:tr>
      <w:tr>
        <w:tc>
          <w:tcPr>
            <w:tcW w:type="dxa" w:w="1440"/>
          </w:tcPr>
          <w:p>
            <w:r>
              <w:t>Manuelle Lasten 15 bis 25 kg</w:t>
            </w:r>
          </w:p>
        </w:tc>
        <w:tc>
          <w:tcPr>
            <w:tcW w:type="dxa" w:w="1440"/>
          </w:tcPr>
          <w:p>
            <w:r>
              <w:t>Mechanisch / ergonomisch</w:t>
            </w:r>
          </w:p>
        </w:tc>
        <w:tc>
          <w:tcPr>
            <w:tcW w:type="dxa" w:w="1440"/>
          </w:tcPr>
          <w:p>
            <w:r>
              <w:t>Rueckenbelastung</w:t>
            </w:r>
          </w:p>
        </w:tc>
        <w:tc>
          <w:tcPr>
            <w:tcW w:type="dxa" w:w="1440"/>
          </w:tcPr>
          <w:p>
            <w:r>
              <w:t>4</w:t>
            </w:r>
          </w:p>
        </w:tc>
        <w:tc>
          <w:tcPr>
            <w:tcW w:type="dxa" w:w="1440"/>
          </w:tcPr>
          <w:p>
            <w:r>
              <w:t>3</w:t>
            </w:r>
          </w:p>
        </w:tc>
        <w:tc>
          <w:tcPr>
            <w:tcW w:type="dxa" w:w="1440"/>
          </w:tcPr>
          <w:p>
            <w:r>
              <w:t>12</w:t>
            </w:r>
          </w:p>
        </w:tc>
      </w:tr>
      <w:tr>
        <w:tc>
          <w:tcPr>
            <w:tcW w:type="dxa" w:w="1440"/>
          </w:tcPr>
          <w:p>
            <w:r>
              <w:t>Sturz von Leiter bei Regalbestückung</w:t>
            </w:r>
          </w:p>
        </w:tc>
        <w:tc>
          <w:tcPr>
            <w:tcW w:type="dxa" w:w="1440"/>
          </w:tcPr>
          <w:p>
            <w:r>
              <w:t>Mechanisch</w:t>
            </w:r>
          </w:p>
        </w:tc>
        <w:tc>
          <w:tcPr>
            <w:tcW w:type="dxa" w:w="1440"/>
          </w:tcPr>
          <w:p>
            <w:r>
              <w:t>Sturz, Knochenbruch</w:t>
            </w:r>
          </w:p>
        </w:tc>
        <w:tc>
          <w:tcPr>
            <w:tcW w:type="dxa" w:w="1440"/>
          </w:tcPr>
          <w:p>
            <w:r>
              <w:t>3</w:t>
            </w:r>
          </w:p>
        </w:tc>
        <w:tc>
          <w:tcPr>
            <w:tcW w:type="dxa" w:w="1440"/>
          </w:tcPr>
          <w:p>
            <w:r>
              <w:t>2</w:t>
            </w:r>
          </w:p>
        </w:tc>
        <w:tc>
          <w:tcPr>
            <w:tcW w:type="dxa" w:w="1440"/>
          </w:tcPr>
          <w:p>
            <w:r>
              <w:t>6</w:t>
            </w:r>
          </w:p>
        </w:tc>
      </w:tr>
      <w:tr>
        <w:tc>
          <w:tcPr>
            <w:tcW w:type="dxa" w:w="1440"/>
          </w:tcPr>
          <w:p>
            <w:r>
              <w:t>Gefahrstoffe Reinigungsmittel Lager</w:t>
            </w:r>
          </w:p>
        </w:tc>
        <w:tc>
          <w:tcPr>
            <w:tcW w:type="dxa" w:w="1440"/>
          </w:tcPr>
          <w:p>
            <w:r>
              <w:t>Chemisch</w:t>
            </w:r>
          </w:p>
        </w:tc>
        <w:tc>
          <w:tcPr>
            <w:tcW w:type="dxa" w:w="1440"/>
          </w:tcPr>
          <w:p>
            <w:r>
              <w:t>Haut-/Augenkontakt</w:t>
            </w:r>
          </w:p>
        </w:tc>
        <w:tc>
          <w:tcPr>
            <w:tcW w:type="dxa" w:w="1440"/>
          </w:tcPr>
          <w:p>
            <w:r>
              <w:t>2</w:t>
            </w:r>
          </w:p>
        </w:tc>
        <w:tc>
          <w:tcPr>
            <w:tcW w:type="dxa" w:w="1440"/>
          </w:tcPr>
          <w:p>
            <w:r>
              <w:t>2</w:t>
            </w:r>
          </w:p>
        </w:tc>
        <w:tc>
          <w:tcPr>
            <w:tcW w:type="dxa" w:w="1440"/>
          </w:tcPr>
          <w:p>
            <w:r>
              <w:t>4</w:t>
            </w:r>
          </w:p>
        </w:tc>
      </w:tr>
    </w:tbl>
    <w:p>
      <w:pPr>
        <w:pStyle w:val="Heading1"/>
      </w:pPr>
      <w:r>
        <w:t>Schritt 4 und 5: Schutzmassnahmen und Umsetzung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Massnahme</w:t>
            </w:r>
          </w:p>
        </w:tc>
        <w:tc>
          <w:tcPr>
            <w:tcW w:type="dxa" w:w="1728"/>
          </w:tcPr>
          <w:p>
            <w:r>
              <w:t>Art (TOP)</w:t>
            </w:r>
          </w:p>
        </w:tc>
        <w:tc>
          <w:tcPr>
            <w:tcW w:type="dxa" w:w="1728"/>
          </w:tcPr>
          <w:p>
            <w:r>
              <w:t>Verantwortlich</w:t>
            </w:r>
          </w:p>
        </w:tc>
        <w:tc>
          <w:tcPr>
            <w:tcW w:type="dxa" w:w="1728"/>
          </w:tcPr>
          <w:p>
            <w:r>
              <w:t>Termin</w:t>
            </w:r>
          </w:p>
        </w:tc>
        <w:tc>
          <w:tcPr>
            <w:tcW w:type="dxa" w:w="1728"/>
          </w:tcPr>
          <w:p>
            <w:r>
              <w:t>Status</w:t>
            </w:r>
          </w:p>
        </w:tc>
      </w:tr>
      <w:tr>
        <w:tc>
          <w:tcPr>
            <w:tcW w:type="dxa" w:w="1728"/>
          </w:tcPr>
          <w:p>
            <w:r>
              <w:t>Fahrwege markiert, Trennung Stapler/Fussgaenger</w:t>
            </w:r>
          </w:p>
        </w:tc>
        <w:tc>
          <w:tcPr>
            <w:tcW w:type="dxa" w:w="1728"/>
          </w:tcPr>
          <w:p>
            <w:r>
              <w:t>Technisch / Organisatorisch</w:t>
            </w:r>
          </w:p>
        </w:tc>
        <w:tc>
          <w:tcPr>
            <w:tcW w:type="dxa" w:w="1728"/>
          </w:tcPr>
          <w:p>
            <w:r>
              <w:t>Lagerleitung</w:t>
            </w:r>
          </w:p>
        </w:tc>
        <w:tc>
          <w:tcPr>
            <w:tcW w:type="dxa" w:w="1728"/>
          </w:tcPr>
          <w:p>
            <w:r>
              <w:t>20.01.2026</w:t>
            </w:r>
          </w:p>
        </w:tc>
        <w:tc>
          <w:tcPr>
            <w:tcW w:type="dxa" w:w="1728"/>
          </w:tcPr>
          <w:p>
            <w:r>
              <w:t>umgesetzt</w:t>
            </w:r>
          </w:p>
        </w:tc>
      </w:tr>
      <w:tr>
        <w:tc>
          <w:tcPr>
            <w:tcW w:type="dxa" w:w="1728"/>
          </w:tcPr>
          <w:p>
            <w:r>
              <w:t>Hebehilfen fuer Paletten &gt; 15 kg, Schulung Heben</w:t>
            </w:r>
          </w:p>
        </w:tc>
        <w:tc>
          <w:tcPr>
            <w:tcW w:type="dxa" w:w="1728"/>
          </w:tcPr>
          <w:p>
            <w:r>
              <w:t>Technisch / Organisatorisch</w:t>
            </w:r>
          </w:p>
        </w:tc>
        <w:tc>
          <w:tcPr>
            <w:tcW w:type="dxa" w:w="1728"/>
          </w:tcPr>
          <w:p>
            <w:r>
              <w:t>SiFa</w:t>
            </w:r>
          </w:p>
        </w:tc>
        <w:tc>
          <w:tcPr>
            <w:tcW w:type="dxa" w:w="1728"/>
          </w:tcPr>
          <w:p>
            <w:r>
              <w:t>05.02.2026</w:t>
            </w:r>
          </w:p>
        </w:tc>
        <w:tc>
          <w:tcPr>
            <w:tcW w:type="dxa" w:w="1728"/>
          </w:tcPr>
          <w:p>
            <w:r>
              <w:t>umgesetzt</w:t>
            </w:r>
          </w:p>
        </w:tc>
      </w:tr>
      <w:tr>
        <w:tc>
          <w:tcPr>
            <w:tcW w:type="dxa" w:w="1728"/>
          </w:tcPr>
          <w:p>
            <w:r>
              <w:t>Leiterprüfung, Regalprüfung jährlich</w:t>
            </w:r>
          </w:p>
        </w:tc>
        <w:tc>
          <w:tcPr>
            <w:tcW w:type="dxa" w:w="1728"/>
          </w:tcPr>
          <w:p>
            <w:r>
              <w:t>Organisatorisch</w:t>
            </w:r>
          </w:p>
        </w:tc>
        <w:tc>
          <w:tcPr>
            <w:tcW w:type="dxa" w:w="1728"/>
          </w:tcPr>
          <w:p>
            <w:r>
              <w:t>Instandhaltung</w:t>
            </w:r>
          </w:p>
        </w:tc>
        <w:tc>
          <w:tcPr>
            <w:tcW w:type="dxa" w:w="1728"/>
          </w:tcPr>
          <w:p>
            <w:r>
              <w:t>01.03.2026</w:t>
            </w:r>
          </w:p>
        </w:tc>
        <w:tc>
          <w:tcPr>
            <w:tcW w:type="dxa" w:w="1728"/>
          </w:tcPr>
          <w:p>
            <w:r>
              <w:t>in Arbeit</w:t>
            </w:r>
          </w:p>
        </w:tc>
      </w:tr>
      <w:tr>
        <w:tc>
          <w:tcPr>
            <w:tcW w:type="dxa" w:w="1728"/>
          </w:tcPr>
          <w:p>
            <w:r>
              <w:t>Gefahrstoffkataster, Augenspülung, SDS am Regal</w:t>
            </w:r>
          </w:p>
        </w:tc>
        <w:tc>
          <w:tcPr>
            <w:tcW w:type="dxa" w:w="1728"/>
          </w:tcPr>
          <w:p>
            <w:r>
              <w:t>Organisatorisch</w:t>
            </w:r>
          </w:p>
        </w:tc>
        <w:tc>
          <w:tcPr>
            <w:tcW w:type="dxa" w:w="1728"/>
          </w:tcPr>
          <w:p>
            <w:r>
              <w:t>SiFa</w:t>
            </w:r>
          </w:p>
        </w:tc>
        <w:tc>
          <w:tcPr>
            <w:tcW w:type="dxa" w:w="1728"/>
          </w:tcPr>
          <w:p>
            <w:r>
              <w:t>15.02.2026</w:t>
            </w:r>
          </w:p>
        </w:tc>
        <w:tc>
          <w:tcPr>
            <w:tcW w:type="dxa" w:w="1728"/>
          </w:tcPr>
          <w:p>
            <w:r>
              <w:t>umgesetzt</w:t>
            </w:r>
          </w:p>
        </w:tc>
      </w:tr>
    </w:tbl>
    <w:p>
      <w:pPr>
        <w:pStyle w:val="Heading1"/>
      </w:pPr>
      <w:r>
        <w:t>Schritt 6: Wirksamkeitskontrolle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Pruefung</w:t>
            </w:r>
          </w:p>
        </w:tc>
        <w:tc>
          <w:tcPr>
            <w:tcW w:type="dxa" w:w="2160"/>
          </w:tcPr>
          <w:p>
            <w:r>
              <w:t>Datum</w:t>
            </w:r>
          </w:p>
        </w:tc>
        <w:tc>
          <w:tcPr>
            <w:tcW w:type="dxa" w:w="2160"/>
          </w:tcPr>
          <w:p>
            <w:r>
              <w:t>Ergebnis</w:t>
            </w:r>
          </w:p>
        </w:tc>
        <w:tc>
          <w:tcPr>
            <w:tcW w:type="dxa" w:w="2160"/>
          </w:tcPr>
          <w:p>
            <w:r>
              <w:t>Bewertung</w:t>
            </w:r>
          </w:p>
        </w:tc>
      </w:tr>
      <w:tr>
        <w:tc>
          <w:tcPr>
            <w:tcW w:type="dxa" w:w="2160"/>
          </w:tcPr>
          <w:p>
            <w:r>
              <w:t>Begehung Fahrwege</w:t>
            </w:r>
          </w:p>
        </w:tc>
        <w:tc>
          <w:tcPr>
            <w:tcW w:type="dxa" w:w="2160"/>
          </w:tcPr>
          <w:p>
            <w:r>
              <w:t>03.2026</w:t>
            </w:r>
          </w:p>
        </w:tc>
        <w:tc>
          <w:tcPr>
            <w:tcW w:type="dxa" w:w="2160"/>
          </w:tcPr>
          <w:p>
            <w:r>
              <w:t>keine Abweichung</w:t>
            </w:r>
          </w:p>
        </w:tc>
        <w:tc>
          <w:tcPr>
            <w:tcW w:type="dxa" w:w="2160"/>
          </w:tcPr>
          <w:p>
            <w:r>
              <w:t>wirksam</w:t>
            </w:r>
          </w:p>
        </w:tc>
      </w:tr>
      <w:tr>
        <w:tc>
          <w:tcPr>
            <w:tcW w:type="dxa" w:w="2160"/>
          </w:tcPr>
          <w:p>
            <w:r>
              <w:t>Hebehilfen-Verfügbarkeit</w:t>
            </w:r>
          </w:p>
        </w:tc>
        <w:tc>
          <w:tcPr>
            <w:tcW w:type="dxa" w:w="2160"/>
          </w:tcPr>
          <w:p>
            <w:r>
              <w:t>03.2026</w:t>
            </w:r>
          </w:p>
        </w:tc>
        <w:tc>
          <w:tcPr>
            <w:tcW w:type="dxa" w:w="2160"/>
          </w:tcPr>
          <w:p>
            <w:r>
              <w:t>100 % Stationen</w:t>
            </w:r>
          </w:p>
        </w:tc>
        <w:tc>
          <w:tcPr>
            <w:tcW w:type="dxa" w:w="2160"/>
          </w:tcPr>
          <w:p>
            <w:r>
              <w:t>wirksam</w:t>
            </w:r>
          </w:p>
        </w:tc>
      </w:tr>
      <w:tr>
        <w:tc>
          <w:tcPr>
            <w:tcW w:type="dxa" w:w="2160"/>
          </w:tcPr>
          <w:p>
            <w:r>
              <w:t>Unterweisung manuelles Heben</w:t>
            </w:r>
          </w:p>
        </w:tc>
        <w:tc>
          <w:tcPr>
            <w:tcW w:type="dxa" w:w="2160"/>
          </w:tcPr>
          <w:p>
            <w:r>
              <w:t>01.2026</w:t>
            </w:r>
          </w:p>
        </w:tc>
        <w:tc>
          <w:tcPr>
            <w:tcW w:type="dxa" w:w="2160"/>
          </w:tcPr>
          <w:p>
            <w:r>
              <w:t>22 TN</w:t>
            </w:r>
          </w:p>
        </w:tc>
        <w:tc>
          <w:tcPr>
            <w:tcW w:type="dxa" w:w="2160"/>
          </w:tcPr>
          <w:p>
            <w:r>
              <w:t>wirksam</w:t>
            </w:r>
          </w:p>
        </w:tc>
      </w:tr>
    </w:tbl>
    <w:p>
      <w:pPr>
        <w:pStyle w:val="Heading1"/>
      </w:pPr>
      <w:r>
        <w:t>Schritt 7: Dokumentation</w:t>
      </w:r>
    </w:p>
    <w:p>
      <w:r>
        <w:t>Freigabe SiFa: __________________  Datum: __________</w:t>
      </w:r>
    </w:p>
    <w:p>
      <w:r>
        <w:t>Freigabe Arbeitgeber/Werksleitung: __________________  Datum: __________</w:t>
      </w:r>
    </w:p>
    <w:p>
      <w:r>
        <w:t>Aenderungsgrund bei naechster Revision: Maschinenumbau / neue Arbeitsmittel / Unfall / Begehung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